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A6" w:rsidRDefault="00717527">
      <w:pPr>
        <w:pStyle w:val="Heading1"/>
        <w:jc w:val="center"/>
      </w:pPr>
      <w:r>
        <w:rPr>
          <w:noProof/>
        </w:rPr>
        <w:drawing>
          <wp:inline distT="0" distB="0" distL="0" distR="0">
            <wp:extent cx="2705100" cy="736600"/>
            <wp:effectExtent l="0" t="0" r="0" b="6350"/>
            <wp:docPr id="1" name="Picture 1" descr="NapaValley_C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Valley_CF_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A6" w:rsidRDefault="008F16A6"/>
    <w:p w:rsidR="008F16A6" w:rsidRDefault="008F16A6" w:rsidP="009D6F25">
      <w:pPr>
        <w:pStyle w:val="Heading8"/>
        <w:jc w:val="right"/>
      </w:pPr>
      <w:r>
        <w:rPr>
          <w:rFonts w:ascii="Frutiger 55 Roman" w:hAnsi="Frutiger 55 Roman"/>
          <w:b w:val="0"/>
          <w:bCs/>
          <w:sz w:val="32"/>
          <w:szCs w:val="20"/>
        </w:rPr>
        <w:t>Investment Pool Worksheet</w:t>
      </w:r>
    </w:p>
    <w:p w:rsidR="008F16A6" w:rsidRDefault="008F16A6"/>
    <w:p w:rsidR="008F16A6" w:rsidRDefault="00BB29C4" w:rsidP="00514F2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Napa Valley Community Foundation </w:t>
      </w:r>
      <w:r w:rsidR="00514F2E">
        <w:rPr>
          <w:rFonts w:ascii="Arial" w:hAnsi="Arial" w:cs="Arial"/>
        </w:rPr>
        <w:t>seeks</w:t>
      </w:r>
      <w:r w:rsidR="008F16A6">
        <w:rPr>
          <w:rFonts w:ascii="Arial" w:hAnsi="Arial" w:cs="Arial"/>
        </w:rPr>
        <w:t xml:space="preserve"> to ensure that each Fund is invested in the </w:t>
      </w:r>
      <w:bookmarkStart w:id="0" w:name="_GoBack"/>
      <w:bookmarkEnd w:id="0"/>
      <w:r w:rsidR="008F16A6">
        <w:rPr>
          <w:rFonts w:ascii="Arial" w:hAnsi="Arial" w:cs="Arial"/>
        </w:rPr>
        <w:t xml:space="preserve">pool that best matches the </w:t>
      </w:r>
      <w:r w:rsidR="00DF10C0">
        <w:rPr>
          <w:rFonts w:ascii="Arial" w:hAnsi="Arial" w:cs="Arial"/>
        </w:rPr>
        <w:t>donor’s</w:t>
      </w:r>
      <w:r w:rsidR="008F16A6">
        <w:rPr>
          <w:rFonts w:ascii="Arial" w:hAnsi="Arial" w:cs="Arial"/>
        </w:rPr>
        <w:t xml:space="preserve"> time horizon </w:t>
      </w:r>
      <w:r w:rsidR="00514F2E">
        <w:rPr>
          <w:rFonts w:ascii="Arial" w:hAnsi="Arial" w:cs="Arial"/>
        </w:rPr>
        <w:t xml:space="preserve">for distributions </w:t>
      </w:r>
      <w:r w:rsidR="008F16A6">
        <w:rPr>
          <w:rFonts w:ascii="Arial" w:hAnsi="Arial" w:cs="Arial"/>
        </w:rPr>
        <w:t xml:space="preserve">and philanthropic goals.  </w:t>
      </w:r>
      <w:r w:rsidR="00514F2E">
        <w:rPr>
          <w:rFonts w:ascii="Arial" w:hAnsi="Arial" w:cs="Arial"/>
        </w:rPr>
        <w:t xml:space="preserve">Please visit </w:t>
      </w:r>
      <w:hyperlink r:id="rId9" w:history="1">
        <w:r w:rsidR="00514F2E">
          <w:rPr>
            <w:rStyle w:val="Hyperlink"/>
            <w:rFonts w:ascii="Arial" w:hAnsi="Arial" w:cs="Arial"/>
          </w:rPr>
          <w:t xml:space="preserve">this </w:t>
        </w:r>
        <w:r w:rsidR="00514F2E" w:rsidRPr="00514F2E">
          <w:rPr>
            <w:rStyle w:val="Hyperlink"/>
            <w:rFonts w:ascii="Arial" w:hAnsi="Arial" w:cs="Arial"/>
          </w:rPr>
          <w:t>page</w:t>
        </w:r>
      </w:hyperlink>
      <w:r w:rsidR="00514F2E">
        <w:rPr>
          <w:rFonts w:ascii="Arial" w:hAnsi="Arial" w:cs="Arial"/>
        </w:rPr>
        <w:t xml:space="preserve"> of our website to see investment performance information about each pool below, or </w:t>
      </w:r>
      <w:hyperlink r:id="rId10" w:history="1">
        <w:r w:rsidR="00514F2E" w:rsidRPr="00514F2E">
          <w:rPr>
            <w:rStyle w:val="Hyperlink"/>
            <w:rFonts w:ascii="Arial" w:hAnsi="Arial" w:cs="Arial"/>
          </w:rPr>
          <w:t>this page</w:t>
        </w:r>
      </w:hyperlink>
      <w:r w:rsidR="00514F2E">
        <w:rPr>
          <w:rFonts w:ascii="Arial" w:hAnsi="Arial" w:cs="Arial"/>
        </w:rPr>
        <w:t xml:space="preserve"> to see our Investment Policy.</w:t>
      </w:r>
    </w:p>
    <w:p w:rsidR="009D6F25" w:rsidRDefault="009D6F25" w:rsidP="009D6F25">
      <w:pPr>
        <w:jc w:val="both"/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 xml:space="preserve">Please indicate your investment pool recommendation based on your </w:t>
      </w:r>
      <w:r w:rsidR="00DF10C0">
        <w:rPr>
          <w:rFonts w:ascii="Arial" w:hAnsi="Arial" w:cs="Arial"/>
        </w:rPr>
        <w:t xml:space="preserve">expected time horizon for distributions and philanthropic goals. </w:t>
      </w:r>
      <w:r>
        <w:rPr>
          <w:rFonts w:ascii="Arial" w:hAnsi="Arial" w:cs="Arial"/>
        </w:rPr>
        <w:t>Y</w:t>
      </w:r>
      <w:r>
        <w:rPr>
          <w:rFonts w:ascii="Arial" w:hAnsi="Arial" w:cs="Arial"/>
          <w:color w:val="000000"/>
          <w:szCs w:val="20"/>
        </w:rPr>
        <w:t xml:space="preserve">ou can change your investment recommendation </w:t>
      </w:r>
      <w:r w:rsidRPr="00DF10C0">
        <w:rPr>
          <w:rFonts w:ascii="Arial" w:hAnsi="Arial" w:cs="Arial"/>
          <w:color w:val="000000"/>
          <w:szCs w:val="20"/>
        </w:rPr>
        <w:t>once per year</w:t>
      </w:r>
      <w:r>
        <w:rPr>
          <w:rFonts w:ascii="Arial" w:hAnsi="Arial" w:cs="Arial"/>
          <w:color w:val="000000"/>
          <w:szCs w:val="20"/>
        </w:rPr>
        <w:t xml:space="preserve"> upon written request.  </w:t>
      </w:r>
    </w:p>
    <w:p w:rsidR="008F16A6" w:rsidRDefault="008F16A6">
      <w:pPr>
        <w:jc w:val="both"/>
        <w:rPr>
          <w:rFonts w:ascii="Arial" w:hAnsi="Arial" w:cs="Arial"/>
          <w:color w:val="FF0000"/>
          <w:szCs w:val="20"/>
        </w:rPr>
      </w:pPr>
    </w:p>
    <w:p w:rsidR="008F16A6" w:rsidRDefault="008F16A6">
      <w:pPr>
        <w:jc w:val="center"/>
        <w:rPr>
          <w:sz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3370"/>
        <w:gridCol w:w="3240"/>
      </w:tblGrid>
      <w:tr w:rsidR="008F16A6">
        <w:tc>
          <w:tcPr>
            <w:tcW w:w="2750" w:type="dxa"/>
            <w:tcBorders>
              <w:bottom w:val="single" w:sz="4" w:space="0" w:color="auto"/>
            </w:tcBorders>
          </w:tcPr>
          <w:p w:rsidR="008F16A6" w:rsidRDefault="008F16A6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Annual Grant </w:t>
            </w:r>
          </w:p>
          <w:p w:rsidR="008F16A6" w:rsidRDefault="008F16A6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Payout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8F16A6" w:rsidRDefault="008F16A6">
            <w:pPr>
              <w:ind w:right="-108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Recommended </w:t>
            </w:r>
          </w:p>
          <w:p w:rsidR="008F16A6" w:rsidRDefault="008F16A6">
            <w:pPr>
              <w:ind w:right="-108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Investment Pool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F16A6" w:rsidRDefault="008F16A6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Time Horizon for the Fund’s Assets</w:t>
            </w:r>
          </w:p>
        </w:tc>
      </w:tr>
      <w:tr w:rsidR="008F16A6">
        <w:trPr>
          <w:trHeight w:val="602"/>
        </w:trPr>
        <w:tc>
          <w:tcPr>
            <w:tcW w:w="2750" w:type="dxa"/>
            <w:tcBorders>
              <w:bottom w:val="dotted" w:sz="4" w:space="0" w:color="auto"/>
              <w:right w:val="dotted" w:sz="4" w:space="0" w:color="auto"/>
            </w:tcBorders>
          </w:tcPr>
          <w:p w:rsidR="008F16A6" w:rsidRDefault="008F16A6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5% </w:t>
            </w:r>
          </w:p>
          <w:p w:rsidR="008F16A6" w:rsidRDefault="008F16A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6A6" w:rsidRDefault="008F16A6">
            <w:pPr>
              <w:pStyle w:val="Heading9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Long Term Pool</w:t>
            </w:r>
          </w:p>
          <w:p w:rsidR="008F16A6" w:rsidRDefault="008F16A6">
            <w:pPr>
              <w:spacing w:before="4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16A6" w:rsidRDefault="00514F2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Distributions </w:t>
            </w:r>
            <w:r w:rsidR="008F16A6">
              <w:rPr>
                <w:rFonts w:ascii="Arial" w:hAnsi="Arial" w:cs="Arial"/>
              </w:rPr>
              <w:t>over 5-10 or more years, creation of a permanent endowment or Legacy Fund</w:t>
            </w:r>
          </w:p>
        </w:tc>
      </w:tr>
      <w:tr w:rsidR="008F16A6">
        <w:tc>
          <w:tcPr>
            <w:tcW w:w="27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6A6" w:rsidRDefault="008F16A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&lt; x &lt; 20%</w:t>
            </w:r>
          </w:p>
        </w:tc>
        <w:tc>
          <w:tcPr>
            <w:tcW w:w="3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16A6" w:rsidRDefault="008F16A6">
            <w:pPr>
              <w:pStyle w:val="Heading9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Intermediate Term Pool</w:t>
            </w:r>
          </w:p>
          <w:p w:rsidR="008F16A6" w:rsidRDefault="008F16A6">
            <w:pPr>
              <w:spacing w:before="4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16A6" w:rsidRDefault="008F16A6" w:rsidP="00DF10C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Fund is </w:t>
            </w:r>
            <w:r w:rsidR="00DF10C0">
              <w:rPr>
                <w:rFonts w:ascii="Arial" w:hAnsi="Arial" w:cs="Arial"/>
              </w:rPr>
              <w:t>likely</w:t>
            </w:r>
            <w:r>
              <w:rPr>
                <w:rFonts w:ascii="Arial" w:hAnsi="Arial" w:cs="Arial"/>
              </w:rPr>
              <w:t xml:space="preserve"> to be expended within 1.5 to 5 years.</w:t>
            </w:r>
          </w:p>
        </w:tc>
      </w:tr>
      <w:tr w:rsidR="008F16A6">
        <w:tc>
          <w:tcPr>
            <w:tcW w:w="27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6A6" w:rsidRDefault="00514F2E" w:rsidP="00514F2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  <w:r>
              <w:rPr>
                <w:rFonts w:ascii="Arial" w:hAnsi="Arial" w:cs="Arial"/>
              </w:rPr>
              <w:t xml:space="preserve">&lt; x &lt; </w:t>
            </w:r>
            <w:r w:rsidR="008F16A6">
              <w:rPr>
                <w:rFonts w:ascii="Arial" w:hAnsi="Arial" w:cs="Arial"/>
              </w:rPr>
              <w:t xml:space="preserve">100% </w:t>
            </w:r>
          </w:p>
        </w:tc>
        <w:tc>
          <w:tcPr>
            <w:tcW w:w="3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16A6" w:rsidRDefault="008F16A6">
            <w:pPr>
              <w:pStyle w:val="Heading1"/>
              <w:keepNext w:val="0"/>
              <w:spacing w:before="120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Short Term Pool</w:t>
            </w:r>
          </w:p>
          <w:p w:rsidR="008F16A6" w:rsidRDefault="008F16A6">
            <w:pPr>
              <w:spacing w:before="4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16A6" w:rsidRDefault="008F16A6" w:rsidP="00DF10C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Fund is </w:t>
            </w:r>
            <w:r w:rsidR="00DF10C0">
              <w:rPr>
                <w:rFonts w:ascii="Arial" w:hAnsi="Arial" w:cs="Arial"/>
              </w:rPr>
              <w:t>likely</w:t>
            </w:r>
            <w:r>
              <w:rPr>
                <w:rFonts w:ascii="Arial" w:hAnsi="Arial" w:cs="Arial"/>
              </w:rPr>
              <w:t xml:space="preserve"> to be expended in less than </w:t>
            </w:r>
            <w:r w:rsidR="00514F2E">
              <w:rPr>
                <w:rFonts w:ascii="Arial" w:hAnsi="Arial" w:cs="Arial"/>
              </w:rPr>
              <w:t>1.5 years.</w:t>
            </w:r>
          </w:p>
        </w:tc>
      </w:tr>
    </w:tbl>
    <w:p w:rsidR="008F16A6" w:rsidRDefault="008F16A6">
      <w:pPr>
        <w:rPr>
          <w:sz w:val="20"/>
        </w:rPr>
      </w:pPr>
    </w:p>
    <w:p w:rsidR="008F16A6" w:rsidRDefault="008F16A6">
      <w:pPr>
        <w:rPr>
          <w:rFonts w:ascii="Arial" w:hAnsi="Arial" w:cs="Arial"/>
          <w:b/>
          <w:bCs w:val="0"/>
          <w:sz w:val="20"/>
        </w:rPr>
      </w:pPr>
    </w:p>
    <w:p w:rsidR="008F16A6" w:rsidRDefault="008F16A6">
      <w:pPr>
        <w:tabs>
          <w:tab w:val="left" w:pos="3780"/>
          <w:tab w:val="left" w:pos="4860"/>
        </w:tabs>
        <w:ind w:left="900"/>
        <w:rPr>
          <w:rFonts w:ascii="Arial" w:hAnsi="Arial" w:cs="Arial"/>
          <w:color w:val="3366FF"/>
          <w:szCs w:val="20"/>
        </w:rPr>
      </w:pPr>
      <w:r>
        <w:rPr>
          <w:rFonts w:ascii="Arial" w:hAnsi="Arial" w:cs="Arial"/>
          <w:color w:val="000000"/>
          <w:szCs w:val="20"/>
        </w:rPr>
        <w:t>__</w:t>
      </w:r>
      <w:r w:rsidR="00122EEA">
        <w:rPr>
          <w:rFonts w:ascii="Arial" w:hAnsi="Arial" w:cs="Arial"/>
          <w:color w:val="000000"/>
          <w:szCs w:val="20"/>
        </w:rPr>
        <w:t>__</w:t>
      </w:r>
      <w:r>
        <w:rPr>
          <w:rFonts w:ascii="Arial" w:hAnsi="Arial" w:cs="Arial"/>
          <w:color w:val="000000"/>
          <w:szCs w:val="20"/>
        </w:rPr>
        <w:t xml:space="preserve">_%  </w:t>
      </w:r>
      <w:r w:rsidR="00122EE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 w:val="0"/>
          <w:color w:val="FF0000"/>
        </w:rPr>
        <w:t>Long Term Pool</w:t>
      </w:r>
      <w:r>
        <w:rPr>
          <w:rFonts w:ascii="Arial" w:hAnsi="Arial" w:cs="Arial"/>
          <w:color w:val="FF0000"/>
          <w:szCs w:val="20"/>
        </w:rPr>
        <w:tab/>
      </w:r>
      <w:r>
        <w:rPr>
          <w:rFonts w:ascii="Arial" w:hAnsi="Arial" w:cs="Arial"/>
          <w:color w:val="FF0000"/>
          <w:szCs w:val="20"/>
        </w:rPr>
        <w:tab/>
      </w:r>
      <w:r>
        <w:rPr>
          <w:rFonts w:ascii="Arial" w:hAnsi="Arial" w:cs="Arial"/>
          <w:color w:val="000000"/>
          <w:szCs w:val="20"/>
        </w:rPr>
        <w:t xml:space="preserve">_____% </w:t>
      </w:r>
      <w:r w:rsidR="00122EE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 w:val="0"/>
          <w:color w:val="3366FF"/>
        </w:rPr>
        <w:t>Intermediate Term Pool</w:t>
      </w:r>
      <w:r>
        <w:rPr>
          <w:rFonts w:ascii="Arial" w:hAnsi="Arial" w:cs="Arial"/>
          <w:color w:val="3366FF"/>
          <w:szCs w:val="20"/>
        </w:rPr>
        <w:tab/>
      </w:r>
    </w:p>
    <w:p w:rsidR="008F16A6" w:rsidRDefault="008F16A6">
      <w:pPr>
        <w:tabs>
          <w:tab w:val="left" w:pos="3780"/>
          <w:tab w:val="left" w:pos="4860"/>
        </w:tabs>
        <w:ind w:left="900"/>
        <w:rPr>
          <w:rFonts w:ascii="Arial" w:hAnsi="Arial" w:cs="Arial"/>
          <w:color w:val="3366FF"/>
          <w:szCs w:val="20"/>
        </w:rPr>
      </w:pPr>
    </w:p>
    <w:p w:rsidR="008F16A6" w:rsidRDefault="008F16A6">
      <w:pPr>
        <w:tabs>
          <w:tab w:val="left" w:pos="3780"/>
          <w:tab w:val="left" w:pos="4860"/>
        </w:tabs>
        <w:ind w:left="900"/>
        <w:rPr>
          <w:rFonts w:ascii="Arial" w:hAnsi="Arial" w:cs="Arial"/>
          <w:b/>
          <w:bCs w:val="0"/>
          <w:color w:val="FF9900"/>
          <w:sz w:val="20"/>
        </w:rPr>
      </w:pPr>
      <w:r>
        <w:rPr>
          <w:rFonts w:ascii="Arial" w:hAnsi="Arial" w:cs="Arial"/>
          <w:color w:val="000000"/>
          <w:szCs w:val="20"/>
        </w:rPr>
        <w:t xml:space="preserve">_____%  </w:t>
      </w:r>
      <w:r w:rsidR="00122EE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b/>
          <w:bCs w:val="0"/>
          <w:color w:val="FF9900"/>
        </w:rPr>
        <w:t>Short Term Pool</w:t>
      </w:r>
    </w:p>
    <w:p w:rsidR="008F16A6" w:rsidRDefault="008F16A6">
      <w:pPr>
        <w:tabs>
          <w:tab w:val="left" w:pos="3780"/>
          <w:tab w:val="left" w:pos="4860"/>
        </w:tabs>
        <w:ind w:left="900"/>
        <w:rPr>
          <w:rFonts w:ascii="Arial" w:hAnsi="Arial" w:cs="Arial"/>
          <w:b/>
          <w:bCs w:val="0"/>
          <w:color w:val="FF9900"/>
          <w:sz w:val="20"/>
        </w:rPr>
      </w:pPr>
    </w:p>
    <w:p w:rsidR="008F16A6" w:rsidRDefault="008F16A6">
      <w:pPr>
        <w:pStyle w:val="BodyText3"/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 w:val="0"/>
          <w:color w:val="000000"/>
          <w:sz w:val="24"/>
          <w:szCs w:val="20"/>
          <w:u w:val="single"/>
        </w:rPr>
        <w:t>Please note: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="00514F2E">
        <w:rPr>
          <w:rFonts w:ascii="Arial" w:hAnsi="Arial" w:cs="Arial"/>
          <w:color w:val="000000"/>
          <w:sz w:val="24"/>
          <w:szCs w:val="20"/>
        </w:rPr>
        <w:t>Any</w:t>
      </w:r>
      <w:r>
        <w:rPr>
          <w:rFonts w:ascii="Arial" w:hAnsi="Arial" w:cs="Arial"/>
          <w:color w:val="000000"/>
          <w:sz w:val="24"/>
          <w:szCs w:val="20"/>
        </w:rPr>
        <w:t xml:space="preserve"> additional gifts </w:t>
      </w:r>
      <w:r w:rsidR="00514F2E">
        <w:rPr>
          <w:rFonts w:ascii="Arial" w:hAnsi="Arial" w:cs="Arial"/>
          <w:color w:val="000000"/>
          <w:sz w:val="24"/>
          <w:szCs w:val="20"/>
        </w:rPr>
        <w:t xml:space="preserve">to </w:t>
      </w:r>
      <w:r>
        <w:rPr>
          <w:rFonts w:ascii="Arial" w:hAnsi="Arial" w:cs="Arial"/>
          <w:color w:val="000000"/>
          <w:sz w:val="24"/>
          <w:szCs w:val="20"/>
        </w:rPr>
        <w:t xml:space="preserve">your Fund will be allocated according to the pools recommended above, unless otherwise requested in writing.  </w:t>
      </w:r>
    </w:p>
    <w:p w:rsidR="008F16A6" w:rsidRDefault="008F16A6">
      <w:pPr>
        <w:pStyle w:val="BodyText3"/>
        <w:spacing w:before="120"/>
        <w:rPr>
          <w:i/>
          <w:iCs/>
          <w:sz w:val="24"/>
        </w:rPr>
      </w:pPr>
    </w:p>
    <w:p w:rsidR="008F16A6" w:rsidRDefault="008F16A6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 of Fund: ___________________________________________Date:_________</w:t>
      </w:r>
    </w:p>
    <w:p w:rsidR="008F16A6" w:rsidRDefault="008F16A6">
      <w:pPr>
        <w:pStyle w:val="Heading1"/>
        <w:rPr>
          <w:rFonts w:ascii="Arial" w:hAnsi="Arial" w:cs="Arial"/>
          <w:b w:val="0"/>
          <w:bCs/>
        </w:rPr>
      </w:pPr>
    </w:p>
    <w:p w:rsidR="008F16A6" w:rsidRDefault="008F16A6">
      <w:pPr>
        <w:pStyle w:val="Heading1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>Donor Signature(s):_</w:t>
      </w:r>
      <w:r>
        <w:rPr>
          <w:rFonts w:ascii="Arial" w:hAnsi="Arial" w:cs="Arial"/>
        </w:rPr>
        <w:t>____________________________________________________</w:t>
      </w:r>
    </w:p>
    <w:p w:rsidR="008F16A6" w:rsidRDefault="008F16A6">
      <w:pPr>
        <w:pStyle w:val="Heading1"/>
        <w:rPr>
          <w:rFonts w:ascii="Arial" w:hAnsi="Arial" w:cs="Arial"/>
          <w:b w:val="0"/>
          <w:bCs/>
        </w:rPr>
      </w:pPr>
    </w:p>
    <w:p w:rsidR="008F16A6" w:rsidRDefault="008F16A6">
      <w:pPr>
        <w:pStyle w:val="Heading1"/>
        <w:rPr>
          <w:rFonts w:ascii="Verdana" w:hAnsi="Verdana" w:cs="Arial"/>
          <w:color w:val="000000"/>
          <w:szCs w:val="20"/>
        </w:rPr>
      </w:pPr>
      <w:r>
        <w:rPr>
          <w:rFonts w:ascii="Arial" w:hAnsi="Arial" w:cs="Arial"/>
          <w:b w:val="0"/>
          <w:bCs/>
        </w:rPr>
        <w:t>Foundation Staff Signature</w:t>
      </w:r>
      <w:r>
        <w:rPr>
          <w:rFonts w:ascii="Arial" w:hAnsi="Arial" w:cs="Arial"/>
        </w:rPr>
        <w:t>_______________________________________________</w:t>
      </w:r>
    </w:p>
    <w:sectPr w:rsidR="008F16A6" w:rsidSect="009C339A">
      <w:footerReference w:type="default" r:id="rId11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D6" w:rsidRDefault="008876D6">
      <w:r>
        <w:separator/>
      </w:r>
    </w:p>
  </w:endnote>
  <w:endnote w:type="continuationSeparator" w:id="0">
    <w:p w:rsidR="008876D6" w:rsidRDefault="0088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EA" w:rsidRDefault="00122EEA">
    <w:pPr>
      <w:pStyle w:val="Footer"/>
      <w:tabs>
        <w:tab w:val="clear" w:pos="4320"/>
        <w:tab w:val="clear" w:pos="8640"/>
        <w:tab w:val="left" w:pos="126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D6" w:rsidRDefault="008876D6">
      <w:r>
        <w:separator/>
      </w:r>
    </w:p>
  </w:footnote>
  <w:footnote w:type="continuationSeparator" w:id="0">
    <w:p w:rsidR="008876D6" w:rsidRDefault="0088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789"/>
    <w:multiLevelType w:val="hybridMultilevel"/>
    <w:tmpl w:val="5F0A7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C7858"/>
    <w:multiLevelType w:val="hybridMultilevel"/>
    <w:tmpl w:val="282C7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833E3"/>
    <w:multiLevelType w:val="hybridMultilevel"/>
    <w:tmpl w:val="6C8EF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66F18"/>
    <w:multiLevelType w:val="hybridMultilevel"/>
    <w:tmpl w:val="E6C6FD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4"/>
    <w:rsid w:val="00122EEA"/>
    <w:rsid w:val="00126803"/>
    <w:rsid w:val="00514F2E"/>
    <w:rsid w:val="00717527"/>
    <w:rsid w:val="008876D6"/>
    <w:rsid w:val="008F16A6"/>
    <w:rsid w:val="009C339A"/>
    <w:rsid w:val="009D6F25"/>
    <w:rsid w:val="00A960A9"/>
    <w:rsid w:val="00BB29C4"/>
    <w:rsid w:val="00D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5219"/>
        <w:tab w:val="left" w:pos="8730"/>
      </w:tabs>
      <w:outlineLvl w:val="1"/>
    </w:pPr>
    <w:rPr>
      <w:b/>
      <w:bCs w:val="0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color w:val="000000"/>
      <w:sz w:val="16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color w:val="FF0000"/>
      <w:sz w:val="16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 w:val="0"/>
      <w:color w:val="FF0000"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 w:val="0"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color w:val="339966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 w:val="0"/>
      <w:sz w:val="22"/>
    </w:rPr>
  </w:style>
  <w:style w:type="paragraph" w:styleId="Heading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sz w:val="20"/>
      <w:szCs w:val="20"/>
    </w:rPr>
  </w:style>
  <w:style w:type="character" w:styleId="Hyperlink">
    <w:name w:val="Hyperlink"/>
    <w:basedOn w:val="DefaultParagraphFont"/>
    <w:rPr>
      <w:color w:val="003399"/>
      <w:u w:val="single"/>
    </w:rPr>
  </w:style>
  <w:style w:type="character" w:customStyle="1" w:styleId="header1">
    <w:name w:val="header1"/>
    <w:basedOn w:val="DefaultParagraphFont"/>
    <w:rPr>
      <w:rFonts w:ascii="Verdana" w:hAnsi="Verdana" w:hint="default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cs="Arial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51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F2E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tabs>
        <w:tab w:val="left" w:pos="5219"/>
        <w:tab w:val="left" w:pos="8730"/>
      </w:tabs>
      <w:outlineLvl w:val="1"/>
    </w:pPr>
    <w:rPr>
      <w:b/>
      <w:bCs w:val="0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color w:val="000000"/>
      <w:sz w:val="16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color w:val="FF0000"/>
      <w:sz w:val="16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 w:val="0"/>
      <w:color w:val="FF0000"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 w:val="0"/>
      <w:color w:val="000000"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color w:val="339966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 w:val="0"/>
      <w:sz w:val="22"/>
    </w:rPr>
  </w:style>
  <w:style w:type="paragraph" w:styleId="Heading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sz w:val="20"/>
      <w:szCs w:val="20"/>
    </w:rPr>
  </w:style>
  <w:style w:type="character" w:styleId="Hyperlink">
    <w:name w:val="Hyperlink"/>
    <w:basedOn w:val="DefaultParagraphFont"/>
    <w:rPr>
      <w:color w:val="003399"/>
      <w:u w:val="single"/>
    </w:rPr>
  </w:style>
  <w:style w:type="character" w:customStyle="1" w:styleId="header1">
    <w:name w:val="header1"/>
    <w:basedOn w:val="DefaultParagraphFont"/>
    <w:rPr>
      <w:rFonts w:ascii="Verdana" w:hAnsi="Verdana" w:hint="default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cs="Arial"/>
      <w:color w:val="00000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">
    <w:name w:val="Body Text Indent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51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F2E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pavalleycf.org/wp-content/uploads/2013/07/Investment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pavalleycf.org/wp-content/uploads/2013/08/NVCF_2013-Donor-Summary-Report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Pool Selection</vt:lpstr>
    </vt:vector>
  </TitlesOfParts>
  <Company>Microsoft</Company>
  <LinksUpToDate>false</LinksUpToDate>
  <CharactersWithSpaces>1600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http://www.napavalleycf.org/documents/Investment_Policy.pdf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Pool Selection</dc:title>
  <dc:creator>kbfollette</dc:creator>
  <cp:lastModifiedBy>Terence Mulligan</cp:lastModifiedBy>
  <cp:revision>2</cp:revision>
  <cp:lastPrinted>2004-08-30T17:23:00Z</cp:lastPrinted>
  <dcterms:created xsi:type="dcterms:W3CDTF">2014-05-30T22:20:00Z</dcterms:created>
  <dcterms:modified xsi:type="dcterms:W3CDTF">2014-05-30T22:20:00Z</dcterms:modified>
</cp:coreProperties>
</file>